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№254-ЭТП-У/1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Орлов Юрий Александрович</w:t>
      </w:r>
      <w:r>
        <w:rPr/>
        <w:t>;</w:t>
        <w:br/>
        <w:t xml:space="preserve">Почтовый адрес: </w:t>
      </w:r>
      <w:r>
        <w:rPr>
          <w:b/>
        </w:rPr>
        <w:t xml:space="preserve">45007, г. Уфа, ул. Ярмарочна, 505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tmaslov22+org1@gmail.com;</w:t>
      </w:r>
      <w:r>
        <w:rPr/>
        <w:br/>
        <w:t xml:space="preserve">Номер контактного телефона: </w:t>
      </w:r>
      <w:r>
        <w:rPr>
          <w:b/>
        </w:rPr>
        <w:t xml:space="preserve">+79886667788;</w:t>
      </w:r>
      <w:r>
        <w:rPr/>
        <w:br/>
        <w:t xml:space="preserve">Контактное лицо: Орлов Юрий Александрович</w:t>
      </w:r>
      <w:r>
        <w:rPr/>
        <w:t>.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Астахов Николай Иванович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JOLION Красный 2024 г.в.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Ознакомление с документами производится весь срок приема заявок при предварительной договоренности по телефону: +7-914-613-25-15, а также путем направления запроса на адрес: 750701@mai.ruИмущество находится в г. Старобельск (ЛНР), тел. для связи 7-978-023-06-69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21.10.2026 09:40:00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21.10.2026 10:00:00</w:t>
      </w:r>
    </w:p>
    <w:p>
      <w:pPr>
        <w:pStyle w:val="MsoListParagraph"/>
        <w:rPr/>
      </w:pPr>
      <w:r>
        <w:rPr/>
        <w:t xml:space="preserve">4.   Перечень зарегистрированных заявок</w:t>
      </w:r>
    </w:p>
    <w:p>
      <w:pPr>
        <w:pStyle w:val="MsoListParagraph"/>
        <w:rPr/>
      </w:pPr>
      <w:r>
        <w:rPr/>
        <w:t xml:space="preserve">На участие в торгах не было подано ни одной заявки.</w:t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21.10.2026 10:04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